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6A1AEF" w:rsidRDefault="005A2845" w:rsidP="005A2845">
      <w:pPr>
        <w:jc w:val="center"/>
        <w:rPr>
          <w:b/>
          <w:sz w:val="18"/>
          <w:szCs w:val="18"/>
          <w:u w:val="single"/>
        </w:rPr>
      </w:pPr>
      <w:r w:rsidRPr="006A1AEF">
        <w:rPr>
          <w:b/>
          <w:sz w:val="18"/>
          <w:szCs w:val="18"/>
          <w:u w:val="single"/>
        </w:rPr>
        <w:t xml:space="preserve">Arts – MYP </w:t>
      </w:r>
      <w:r w:rsidR="008A4E2F" w:rsidRPr="006A1AEF">
        <w:rPr>
          <w:b/>
          <w:sz w:val="18"/>
          <w:szCs w:val="18"/>
          <w:u w:val="single"/>
        </w:rPr>
        <w:t xml:space="preserve">Year </w:t>
      </w:r>
      <w:r w:rsidRPr="006A1AEF">
        <w:rPr>
          <w:b/>
          <w:sz w:val="18"/>
          <w:szCs w:val="18"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3460"/>
        <w:gridCol w:w="3460"/>
        <w:gridCol w:w="3460"/>
        <w:gridCol w:w="3460"/>
      </w:tblGrid>
      <w:tr w:rsidR="005A2845" w:rsidRPr="006A1AEF" w:rsidTr="005A2845">
        <w:tc>
          <w:tcPr>
            <w:tcW w:w="776" w:type="dxa"/>
          </w:tcPr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3460" w:type="dxa"/>
          </w:tcPr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Criterion A:</w:t>
            </w:r>
          </w:p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Knowing and Understanding</w:t>
            </w:r>
          </w:p>
        </w:tc>
        <w:tc>
          <w:tcPr>
            <w:tcW w:w="3460" w:type="dxa"/>
          </w:tcPr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Criterion B:</w:t>
            </w:r>
          </w:p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Developing Skills</w:t>
            </w:r>
          </w:p>
        </w:tc>
        <w:tc>
          <w:tcPr>
            <w:tcW w:w="3460" w:type="dxa"/>
          </w:tcPr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Criterion C:</w:t>
            </w:r>
          </w:p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Thinking Creatively</w:t>
            </w:r>
          </w:p>
        </w:tc>
        <w:tc>
          <w:tcPr>
            <w:tcW w:w="3460" w:type="dxa"/>
          </w:tcPr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Criterion D:</w:t>
            </w:r>
          </w:p>
          <w:p w:rsidR="005A2845" w:rsidRPr="006A1AEF" w:rsidRDefault="005A284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Responding</w:t>
            </w:r>
          </w:p>
        </w:tc>
      </w:tr>
      <w:tr w:rsidR="00C36085" w:rsidRPr="006A1AEF" w:rsidTr="00C36085">
        <w:trPr>
          <w:trHeight w:val="143"/>
        </w:trPr>
        <w:tc>
          <w:tcPr>
            <w:tcW w:w="776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 does not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 does not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 does not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 does not reach a standard described by any of the descriptors below.</w:t>
            </w:r>
          </w:p>
        </w:tc>
      </w:tr>
      <w:tr w:rsidR="008A4E2F" w:rsidRPr="006A1AEF" w:rsidTr="008A4E2F">
        <w:trPr>
          <w:trHeight w:val="69"/>
        </w:trPr>
        <w:tc>
          <w:tcPr>
            <w:tcW w:w="776" w:type="dxa"/>
            <w:vMerge w:val="restart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1-2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</w:tr>
      <w:tr w:rsidR="008A4E2F" w:rsidRPr="006A1AEF" w:rsidTr="005A2845">
        <w:trPr>
          <w:trHeight w:val="67"/>
        </w:trPr>
        <w:tc>
          <w:tcPr>
            <w:tcW w:w="776" w:type="dxa"/>
            <w:vMerge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8A4E2F" w:rsidRPr="006A1AEF" w:rsidRDefault="00C36085" w:rsidP="00C3608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awareness of the art form studied, including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use of appropriate language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 w:rsidRPr="006A1AEF">
              <w:rPr>
                <w:b/>
                <w:sz w:val="18"/>
                <w:szCs w:val="18"/>
              </w:rPr>
              <w:t xml:space="preserve">limited </w:t>
            </w:r>
            <w:r w:rsidRPr="006A1AEF">
              <w:rPr>
                <w:sz w:val="18"/>
                <w:szCs w:val="18"/>
              </w:rPr>
              <w:t>acquisition and development of the skills and techniques of the art form studied</w:t>
            </w:r>
          </w:p>
        </w:tc>
        <w:tc>
          <w:tcPr>
            <w:tcW w:w="3460" w:type="dxa"/>
          </w:tcPr>
          <w:p w:rsidR="008A4E2F" w:rsidRPr="006A1AEF" w:rsidRDefault="008179F4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identifies a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artistic intention</w:t>
            </w:r>
          </w:p>
        </w:tc>
        <w:tc>
          <w:tcPr>
            <w:tcW w:w="3460" w:type="dxa"/>
          </w:tcPr>
          <w:p w:rsidR="008A4E2F" w:rsidRPr="006A1AEF" w:rsidRDefault="008179F4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identifies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connections between art forms, art and context or art and prior learning</w:t>
            </w:r>
          </w:p>
        </w:tc>
      </w:tr>
      <w:tr w:rsidR="00C36085" w:rsidRPr="006A1AEF" w:rsidTr="005A2845">
        <w:trPr>
          <w:trHeight w:val="67"/>
        </w:trPr>
        <w:tc>
          <w:tcPr>
            <w:tcW w:w="776" w:type="dxa"/>
            <w:vMerge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awareness of the relationship between  the art form and its context</w:t>
            </w:r>
          </w:p>
        </w:tc>
        <w:tc>
          <w:tcPr>
            <w:tcW w:w="3460" w:type="dxa"/>
            <w:vMerge w:val="restart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 xml:space="preserve">limited </w:t>
            </w:r>
            <w:r w:rsidRPr="006A1AEF">
              <w:rPr>
                <w:sz w:val="18"/>
                <w:szCs w:val="18"/>
              </w:rPr>
              <w:t>application of skills and techniques to create, perform and/or present art</w:t>
            </w:r>
          </w:p>
        </w:tc>
        <w:tc>
          <w:tcPr>
            <w:tcW w:w="3460" w:type="dxa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identifies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alternatives and perspectives</w:t>
            </w:r>
          </w:p>
        </w:tc>
        <w:tc>
          <w:tcPr>
            <w:tcW w:w="3460" w:type="dxa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recognition that the world contains inspiration or influence for art</w:t>
            </w:r>
          </w:p>
        </w:tc>
      </w:tr>
      <w:tr w:rsidR="00C36085" w:rsidRPr="006A1AEF" w:rsidTr="005A2845">
        <w:trPr>
          <w:trHeight w:val="67"/>
        </w:trPr>
        <w:tc>
          <w:tcPr>
            <w:tcW w:w="776" w:type="dxa"/>
            <w:vMerge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 w:rsidRPr="006A1AEF">
              <w:rPr>
                <w:b/>
                <w:sz w:val="18"/>
                <w:szCs w:val="18"/>
              </w:rPr>
              <w:t xml:space="preserve">limited </w:t>
            </w:r>
            <w:r w:rsidRPr="006A1AEF">
              <w:rPr>
                <w:sz w:val="18"/>
                <w:szCs w:val="18"/>
              </w:rPr>
              <w:t>awareness of the links between the knowledge acquired and artwork created</w:t>
            </w:r>
          </w:p>
        </w:tc>
        <w:tc>
          <w:tcPr>
            <w:tcW w:w="3460" w:type="dxa"/>
            <w:vMerge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exploration of ideas</w:t>
            </w:r>
          </w:p>
        </w:tc>
        <w:tc>
          <w:tcPr>
            <w:tcW w:w="3460" w:type="dxa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presents a </w:t>
            </w:r>
            <w:r w:rsidRPr="006A1AEF">
              <w:rPr>
                <w:b/>
                <w:sz w:val="18"/>
                <w:szCs w:val="18"/>
              </w:rPr>
              <w:t>limited</w:t>
            </w:r>
            <w:r w:rsidRPr="006A1AEF">
              <w:rPr>
                <w:sz w:val="18"/>
                <w:szCs w:val="18"/>
              </w:rPr>
              <w:t xml:space="preserve"> evaluation of certain elements of artwork</w:t>
            </w:r>
          </w:p>
        </w:tc>
      </w:tr>
      <w:tr w:rsidR="008A4E2F" w:rsidRPr="006A1AEF" w:rsidTr="00C36085">
        <w:trPr>
          <w:trHeight w:val="69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3-4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</w:tr>
      <w:tr w:rsidR="008A4E2F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C3608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awareness of the art form studied, including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use of appropriate language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acquisition and development of the skills and techniques of the art form studied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8179F4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identifies an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artistic intention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8179F4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identifies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connections between art forms, art and context or art and prior learning</w:t>
            </w:r>
          </w:p>
        </w:tc>
      </w:tr>
      <w:tr w:rsidR="00C36085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awareness of the relationship between the art form and its context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application of skills and techniques to create, perform and/or present art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identifies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alternatives and perspectives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8179F4" w:rsidP="008179F4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recognition that the world contains inspiration or influence for art</w:t>
            </w:r>
          </w:p>
        </w:tc>
      </w:tr>
      <w:tr w:rsidR="00C36085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awareness of the link between the knowledge acquired and the artwork created 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 w:rsidRPr="006A1AEF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exploration of ideas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8179F4" w:rsidP="003D74CA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iii. presents a</w:t>
            </w:r>
            <w:r w:rsidR="003D74CA">
              <w:rPr>
                <w:sz w:val="18"/>
                <w:szCs w:val="18"/>
              </w:rPr>
              <w:t>n</w:t>
            </w:r>
            <w:r w:rsidRPr="006A1AEF">
              <w:rPr>
                <w:sz w:val="18"/>
                <w:szCs w:val="18"/>
              </w:rPr>
              <w:t xml:space="preserve"> </w:t>
            </w:r>
            <w:r w:rsidR="003D74CA">
              <w:rPr>
                <w:b/>
                <w:sz w:val="18"/>
                <w:szCs w:val="18"/>
              </w:rPr>
              <w:t>adequate</w:t>
            </w:r>
            <w:r w:rsidRPr="006A1AEF">
              <w:rPr>
                <w:sz w:val="18"/>
                <w:szCs w:val="18"/>
              </w:rPr>
              <w:t xml:space="preserve"> evaluation of certain elements of artwork</w:t>
            </w:r>
          </w:p>
        </w:tc>
      </w:tr>
      <w:tr w:rsidR="008A4E2F" w:rsidRPr="006A1AEF" w:rsidTr="008A4E2F">
        <w:trPr>
          <w:trHeight w:val="69"/>
        </w:trPr>
        <w:tc>
          <w:tcPr>
            <w:tcW w:w="776" w:type="dxa"/>
            <w:vMerge w:val="restart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5-6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</w:tr>
      <w:tr w:rsidR="008A4E2F" w:rsidRPr="006A1AEF" w:rsidTr="005A2845">
        <w:trPr>
          <w:trHeight w:val="67"/>
        </w:trPr>
        <w:tc>
          <w:tcPr>
            <w:tcW w:w="776" w:type="dxa"/>
            <w:vMerge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8A4E2F" w:rsidRPr="006A1AEF" w:rsidRDefault="00C36085" w:rsidP="00C3608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 w:rsidRPr="006A1AEF">
              <w:rPr>
                <w:b/>
                <w:sz w:val="18"/>
                <w:szCs w:val="18"/>
              </w:rPr>
              <w:t xml:space="preserve">substantial </w:t>
            </w:r>
            <w:r w:rsidRPr="006A1AEF">
              <w:rPr>
                <w:sz w:val="18"/>
                <w:szCs w:val="18"/>
              </w:rPr>
              <w:t xml:space="preserve">awareness of the art form studied, including </w:t>
            </w:r>
            <w:r w:rsidRPr="006A1AEF"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use of appropriate language</w:t>
            </w:r>
          </w:p>
        </w:tc>
        <w:tc>
          <w:tcPr>
            <w:tcW w:w="3460" w:type="dxa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 w:rsidRPr="006A1AEF"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acquisition and development of the skills and techniques of the art form studied</w:t>
            </w:r>
          </w:p>
        </w:tc>
        <w:tc>
          <w:tcPr>
            <w:tcW w:w="3460" w:type="dxa"/>
          </w:tcPr>
          <w:p w:rsidR="008A4E2F" w:rsidRPr="006A1AEF" w:rsidRDefault="008179F4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identifies a </w:t>
            </w:r>
            <w:r w:rsidRPr="006A1AEF"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artistic intention</w:t>
            </w:r>
          </w:p>
        </w:tc>
        <w:tc>
          <w:tcPr>
            <w:tcW w:w="3460" w:type="dxa"/>
          </w:tcPr>
          <w:p w:rsidR="008A4E2F" w:rsidRPr="006A1AEF" w:rsidRDefault="008179F4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identifies </w:t>
            </w:r>
            <w:r w:rsidRPr="006A1AEF"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connections between art forms, art and context or art and prior learning</w:t>
            </w:r>
          </w:p>
        </w:tc>
      </w:tr>
      <w:tr w:rsidR="00C36085" w:rsidRPr="006A1AEF" w:rsidTr="005A2845">
        <w:trPr>
          <w:trHeight w:val="67"/>
        </w:trPr>
        <w:tc>
          <w:tcPr>
            <w:tcW w:w="776" w:type="dxa"/>
            <w:vMerge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awareness of the relationship between the art form and its context</w:t>
            </w:r>
          </w:p>
        </w:tc>
        <w:tc>
          <w:tcPr>
            <w:tcW w:w="3460" w:type="dxa"/>
            <w:vMerge w:val="restart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application of skills and techniques to create, perform and/or present art</w:t>
            </w:r>
          </w:p>
        </w:tc>
        <w:tc>
          <w:tcPr>
            <w:tcW w:w="3460" w:type="dxa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identifies </w:t>
            </w:r>
            <w:r w:rsidRPr="006A1AEF"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alternatives and perspectives</w:t>
            </w:r>
          </w:p>
        </w:tc>
        <w:tc>
          <w:tcPr>
            <w:tcW w:w="3460" w:type="dxa"/>
          </w:tcPr>
          <w:p w:rsidR="00C36085" w:rsidRPr="006A1AEF" w:rsidRDefault="008179F4" w:rsidP="008179F4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recognition that the world contains inspiration or influence for art</w:t>
            </w:r>
          </w:p>
        </w:tc>
      </w:tr>
      <w:tr w:rsidR="00C36085" w:rsidRPr="006A1AEF" w:rsidTr="005A2845">
        <w:trPr>
          <w:trHeight w:val="67"/>
        </w:trPr>
        <w:tc>
          <w:tcPr>
            <w:tcW w:w="776" w:type="dxa"/>
            <w:vMerge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 w:rsidRPr="006A1AEF">
              <w:rPr>
                <w:b/>
                <w:sz w:val="18"/>
                <w:szCs w:val="18"/>
              </w:rPr>
              <w:t xml:space="preserve">substantial </w:t>
            </w:r>
            <w:r w:rsidRPr="006A1AEF">
              <w:rPr>
                <w:sz w:val="18"/>
                <w:szCs w:val="18"/>
              </w:rPr>
              <w:t>awareness of the links between the knowledge acquired and artwork created</w:t>
            </w:r>
          </w:p>
        </w:tc>
        <w:tc>
          <w:tcPr>
            <w:tcW w:w="3460" w:type="dxa"/>
            <w:vMerge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 w:rsidRPr="006A1AEF">
              <w:rPr>
                <w:b/>
                <w:sz w:val="18"/>
                <w:szCs w:val="18"/>
              </w:rPr>
              <w:t>substantial</w:t>
            </w:r>
            <w:r w:rsidRPr="006A1AEF">
              <w:rPr>
                <w:sz w:val="18"/>
                <w:szCs w:val="18"/>
              </w:rPr>
              <w:t xml:space="preserve"> exploration of ideas</w:t>
            </w:r>
          </w:p>
        </w:tc>
        <w:tc>
          <w:tcPr>
            <w:tcW w:w="3460" w:type="dxa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presents a </w:t>
            </w:r>
            <w:r w:rsidRPr="006A1AEF">
              <w:rPr>
                <w:b/>
                <w:sz w:val="18"/>
                <w:szCs w:val="18"/>
              </w:rPr>
              <w:t xml:space="preserve">substantial </w:t>
            </w:r>
            <w:r w:rsidRPr="006A1AEF">
              <w:rPr>
                <w:sz w:val="18"/>
                <w:szCs w:val="18"/>
              </w:rPr>
              <w:t>evaluation of certain elements of artwork</w:t>
            </w:r>
          </w:p>
        </w:tc>
      </w:tr>
      <w:tr w:rsidR="008A4E2F" w:rsidRPr="006A1AEF" w:rsidTr="00C36085">
        <w:trPr>
          <w:trHeight w:val="69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  <w:r w:rsidRPr="006A1AEF">
              <w:rPr>
                <w:b/>
                <w:sz w:val="18"/>
                <w:szCs w:val="18"/>
              </w:rPr>
              <w:t>7-8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>The student:</w:t>
            </w:r>
          </w:p>
        </w:tc>
      </w:tr>
      <w:tr w:rsidR="008A4E2F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8A4E2F" w:rsidRPr="006A1AEF" w:rsidRDefault="008A4E2F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C36085" w:rsidP="00C3608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awareness of the art for studied, including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use of appropriate language 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7D4403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demonstrates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acquisition and development of the skills and techniques of the art form studied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8179F4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identifies an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artistic intention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8A4E2F" w:rsidRPr="006A1AEF" w:rsidRDefault="008179F4" w:rsidP="005A2845">
            <w:pPr>
              <w:jc w:val="left"/>
              <w:rPr>
                <w:sz w:val="18"/>
                <w:szCs w:val="18"/>
              </w:rPr>
            </w:pPr>
            <w:proofErr w:type="spellStart"/>
            <w:r w:rsidRPr="006A1AEF">
              <w:rPr>
                <w:sz w:val="18"/>
                <w:szCs w:val="18"/>
              </w:rPr>
              <w:t>i</w:t>
            </w:r>
            <w:proofErr w:type="spellEnd"/>
            <w:r w:rsidRPr="006A1AEF">
              <w:rPr>
                <w:sz w:val="18"/>
                <w:szCs w:val="18"/>
              </w:rPr>
              <w:t xml:space="preserve">. identifies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connections between art forms, art and context or art and prior learning</w:t>
            </w:r>
          </w:p>
        </w:tc>
      </w:tr>
      <w:tr w:rsidR="00C36085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awareness of the relationship between the art form and its content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C36085" w:rsidRPr="006A1AEF" w:rsidRDefault="007D4403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application of skills and techniques to create, perform, and/or present art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identifies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alternatives and perspectives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8179F4" w:rsidP="008179F4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ii. demonstrates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recognition that the world contains inspiration or influence for art</w:t>
            </w:r>
          </w:p>
        </w:tc>
      </w:tr>
      <w:tr w:rsidR="00C36085" w:rsidRPr="006A1AEF" w:rsidTr="00C36085">
        <w:trPr>
          <w:trHeight w:val="67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 w:rsidRPr="006A1AEF">
              <w:rPr>
                <w:b/>
                <w:sz w:val="18"/>
                <w:szCs w:val="18"/>
              </w:rPr>
              <w:t xml:space="preserve">excellent </w:t>
            </w:r>
            <w:r w:rsidRPr="006A1AEF">
              <w:rPr>
                <w:sz w:val="18"/>
                <w:szCs w:val="18"/>
              </w:rPr>
              <w:t xml:space="preserve">awareness of the links between the knowledge acquired and the artwork created 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C36085" w:rsidRPr="006A1AEF" w:rsidRDefault="00C36085" w:rsidP="005A28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8179F4" w:rsidP="005A2845">
            <w:pPr>
              <w:jc w:val="left"/>
              <w:rPr>
                <w:sz w:val="18"/>
                <w:szCs w:val="18"/>
              </w:rPr>
            </w:pPr>
            <w:r w:rsidRPr="006A1AEF">
              <w:rPr>
                <w:sz w:val="18"/>
                <w:szCs w:val="18"/>
              </w:rPr>
              <w:t xml:space="preserve">iii. demonstrates </w:t>
            </w:r>
            <w:r w:rsidRPr="006A1AEF">
              <w:rPr>
                <w:b/>
                <w:sz w:val="18"/>
                <w:szCs w:val="18"/>
              </w:rPr>
              <w:t>excellent</w:t>
            </w:r>
            <w:r w:rsidRPr="006A1AEF">
              <w:rPr>
                <w:sz w:val="18"/>
                <w:szCs w:val="18"/>
              </w:rPr>
              <w:t xml:space="preserve"> exploration of ideas 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36085" w:rsidRPr="006A1AEF" w:rsidRDefault="003D74CA" w:rsidP="005A284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bookmarkStart w:id="0" w:name="_GoBack"/>
            <w:bookmarkEnd w:id="0"/>
            <w:r w:rsidR="008179F4" w:rsidRPr="006A1AEF">
              <w:rPr>
                <w:sz w:val="18"/>
                <w:szCs w:val="18"/>
              </w:rPr>
              <w:t xml:space="preserve">. presents an </w:t>
            </w:r>
            <w:r w:rsidR="008179F4" w:rsidRPr="006A1AEF">
              <w:rPr>
                <w:b/>
                <w:sz w:val="18"/>
                <w:szCs w:val="18"/>
              </w:rPr>
              <w:t>excellent</w:t>
            </w:r>
            <w:r w:rsidR="008179F4" w:rsidRPr="006A1AEF">
              <w:rPr>
                <w:sz w:val="18"/>
                <w:szCs w:val="18"/>
              </w:rPr>
              <w:t xml:space="preserve"> evaluation of certain elements or principles of artwork</w:t>
            </w:r>
          </w:p>
        </w:tc>
      </w:tr>
    </w:tbl>
    <w:p w:rsidR="005A2845" w:rsidRPr="005A2845" w:rsidRDefault="005A2845" w:rsidP="005A2845">
      <w:pPr>
        <w:jc w:val="left"/>
      </w:pPr>
    </w:p>
    <w:sectPr w:rsidR="005A2845" w:rsidRPr="005A2845" w:rsidSect="005A28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5E0"/>
    <w:multiLevelType w:val="hybridMultilevel"/>
    <w:tmpl w:val="02E2EABC"/>
    <w:lvl w:ilvl="0" w:tplc="E66E90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1D2C"/>
    <w:multiLevelType w:val="hybridMultilevel"/>
    <w:tmpl w:val="DFC08500"/>
    <w:lvl w:ilvl="0" w:tplc="0ED693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472"/>
    <w:multiLevelType w:val="hybridMultilevel"/>
    <w:tmpl w:val="80FE0F38"/>
    <w:lvl w:ilvl="0" w:tplc="FF7CFE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E0D3D"/>
    <w:multiLevelType w:val="hybridMultilevel"/>
    <w:tmpl w:val="4ACE2C5E"/>
    <w:lvl w:ilvl="0" w:tplc="24B495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45"/>
    <w:rsid w:val="00253DA8"/>
    <w:rsid w:val="003D74CA"/>
    <w:rsid w:val="005A2845"/>
    <w:rsid w:val="006A1AEF"/>
    <w:rsid w:val="007D4403"/>
    <w:rsid w:val="008179F4"/>
    <w:rsid w:val="008A4E2F"/>
    <w:rsid w:val="00C3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CD62-55B0-4263-9443-71A59E53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5</cp:revision>
  <dcterms:created xsi:type="dcterms:W3CDTF">2015-09-29T14:40:00Z</dcterms:created>
  <dcterms:modified xsi:type="dcterms:W3CDTF">2015-09-29T16:18:00Z</dcterms:modified>
</cp:coreProperties>
</file>